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方正仿宋_GBK" w:eastAsia="方正仿宋_GBK" w:cs="方正仿宋_GBK" w:hint="eastAsia"/>
          <w:color w:val="auto"/>
          <w:spacing w:val="0"/>
          <w:sz w:val="30"/>
          <w:szCs w:val="30"/>
          <w:lang w:val="en-US" w:eastAsia="zh-CN"/>
        </w:rPr>
      </w:pPr>
      <w:r>
        <w:rPr>
          <w:rFonts w:ascii="方正仿宋_GBK" w:eastAsia="方正仿宋_GBK" w:cs="方正仿宋_GBK" w:hint="eastAsia"/>
          <w:color w:val="auto"/>
          <w:spacing w:val="0"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</w:pPr>
      <w:r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  <w:t>2023年孝感市基层科普服务能力提升</w:t>
      </w:r>
    </w:p>
    <w:tbl>
      <w:tblPr>
        <w:tblpPr w:leftFromText="180" w:rightFromText="180" w:vertAnchor="page" w:horzAnchor="page" w:tblpX="1984" w:tblpY="3984"/>
        <w:tblOverlap w:val="never"/>
        <w:tblW w:w="8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067"/>
        <w:gridCol w:w="2843"/>
        <w:gridCol w:w="2392"/>
      </w:tblGrid>
      <w:tr>
        <w:trPr>
          <w:trHeight w:val="87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  <w:lang w:eastAsia="zh-CN"/>
              </w:rPr>
              <w:t>地区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市科普惠民社区（村）</w:t>
              <w:br/>
              <w:t>（ 3个）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市科普教育学校</w:t>
              <w:br/>
              <w:t>（ 3个）</w:t>
            </w:r>
          </w:p>
        </w:tc>
      </w:tr>
      <w:tr>
        <w:trPr>
          <w:trHeight w:val="4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市直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rPr>
          <w:trHeight w:val="53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市高新区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rPr>
          <w:trHeight w:val="51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市临空区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rPr>
          <w:trHeight w:val="51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双峰山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rPr>
          <w:trHeight w:val="561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</w:pPr>
      <w:r>
        <w:rPr>
          <w:rFonts w:ascii="方正兰亭黑_GBK" w:eastAsia="方正兰亭黑_GBK" w:cs="方正兰亭黑_GBK" w:hint="eastAsia"/>
          <w:color w:val="auto"/>
          <w:spacing w:val="0"/>
          <w:sz w:val="36"/>
          <w:szCs w:val="36"/>
          <w:lang w:val="en-US" w:eastAsia="zh-CN"/>
        </w:rPr>
        <w:t>行动计划项目分配指标数</w:t>
      </w:r>
    </w:p>
    <w:p>
      <w:pPr>
        <w:jc w:val="center"/>
      </w:pPr>
    </w:p>
    <w:p>
      <w:pPr>
        <w:bidi w:val="0"/>
        <w:rPr>
          <w:rFonts w:ascii="Calibri" w:eastAsia="宋体" w:cs="Times New Roman" w:hAnsi="Calibr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ascii="方正仿宋_GBK" w:eastAsia="方正仿宋_GBK" w:cs="方正仿宋_GBK" w:hint="eastAsia"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ascii="方正仿宋_GBK" w:eastAsia="方正仿宋_GBK" w:cs="方正仿宋_GBK" w:hint="eastAsia"/>
          <w:i w:val="0"/>
          <w:color w:val="auto"/>
          <w:kern w:val="0"/>
          <w:sz w:val="32"/>
          <w:szCs w:val="32"/>
          <w:u w:val="none"/>
          <w:lang w:val="en-US" w:eastAsia="zh-CN"/>
        </w:rPr>
        <w:t>备注：项目分配指标供参考，根据实际情况进行调整。</w:t>
      </w:r>
    </w:p>
    <w:p>
      <w:pPr>
        <w:rPr>
          <w:lang w:val="en-US"/>
        </w:rPr>
      </w:pPr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ln w="1587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109</Words>
  <Characters>112</Characters>
  <Lines>33</Lines>
  <Paragraphs>25</Paragraphs>
  <CharactersWithSpaces>116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a123</cp:lastModifiedBy>
  <cp:revision>0</cp:revision>
  <dcterms:created xsi:type="dcterms:W3CDTF">2012-06-06T01:30:00Z</dcterms:created>
  <dcterms:modified xsi:type="dcterms:W3CDTF">2023-07-10T07:40:34Z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2052-9.1.0.3914</vt:lpwstr>
  </property>
</Properties>
</file>